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A7F" w:rsidRPr="009C08C5" w:rsidRDefault="00FE7A7F" w:rsidP="00FE7A7F">
      <w:pPr>
        <w:pStyle w:val="font8"/>
        <w:spacing w:before="0" w:beforeAutospacing="0" w:after="0" w:afterAutospacing="0"/>
        <w:jc w:val="both"/>
        <w:textAlignment w:val="baseline"/>
        <w:rPr>
          <w:rFonts w:asciiTheme="minorHAnsi" w:hAnsiTheme="minorHAnsi" w:cstheme="minorHAnsi"/>
          <w:color w:val="000000"/>
          <w:sz w:val="28"/>
          <w:szCs w:val="28"/>
          <w:bdr w:val="none" w:sz="0" w:space="0" w:color="auto" w:frame="1"/>
        </w:rPr>
      </w:pPr>
      <w:r w:rsidRPr="009C08C5">
        <w:rPr>
          <w:rFonts w:asciiTheme="minorHAnsi" w:hAnsiTheme="minorHAnsi" w:cstheme="minorHAnsi"/>
          <w:color w:val="000000"/>
          <w:sz w:val="28"/>
          <w:szCs w:val="28"/>
          <w:bdr w:val="none" w:sz="0" w:space="0" w:color="auto" w:frame="1"/>
        </w:rPr>
        <w:t>Proyecto</w:t>
      </w:r>
      <w:r w:rsidR="00AA0390">
        <w:rPr>
          <w:rFonts w:asciiTheme="minorHAnsi" w:hAnsiTheme="minorHAnsi" w:cstheme="minorHAnsi"/>
          <w:color w:val="000000"/>
          <w:sz w:val="28"/>
          <w:szCs w:val="28"/>
          <w:bdr w:val="none" w:sz="0" w:space="0" w:color="auto" w:frame="1"/>
        </w:rPr>
        <w:t>s</w:t>
      </w:r>
      <w:r w:rsidRPr="009C08C5">
        <w:rPr>
          <w:rFonts w:asciiTheme="minorHAnsi" w:hAnsiTheme="minorHAnsi" w:cstheme="minorHAnsi"/>
          <w:color w:val="000000"/>
          <w:sz w:val="28"/>
          <w:szCs w:val="28"/>
          <w:bdr w:val="none" w:sz="0" w:space="0" w:color="auto" w:frame="1"/>
        </w:rPr>
        <w:t xml:space="preserve"> de aula transversal </w:t>
      </w:r>
      <w:r w:rsidR="00AA0390">
        <w:rPr>
          <w:rFonts w:asciiTheme="minorHAnsi" w:hAnsiTheme="minorHAnsi" w:cstheme="minorHAnsi"/>
          <w:color w:val="000000"/>
          <w:sz w:val="28"/>
          <w:szCs w:val="28"/>
          <w:bdr w:val="none" w:sz="0" w:space="0" w:color="auto" w:frame="1"/>
        </w:rPr>
        <w:t xml:space="preserve">primaria </w:t>
      </w:r>
    </w:p>
    <w:p w:rsidR="00AA0390" w:rsidRDefault="00AA0390" w:rsidP="00FE7A7F">
      <w:pPr>
        <w:pStyle w:val="font8"/>
        <w:spacing w:before="0" w:beforeAutospacing="0" w:after="0" w:afterAutospacing="0"/>
        <w:jc w:val="both"/>
        <w:textAlignment w:val="baseline"/>
        <w:rPr>
          <w:rFonts w:asciiTheme="minorHAnsi" w:hAnsiTheme="minorHAnsi" w:cstheme="minorHAnsi"/>
          <w:b/>
          <w:color w:val="000000"/>
          <w:sz w:val="28"/>
          <w:szCs w:val="28"/>
          <w:bdr w:val="none" w:sz="0" w:space="0" w:color="auto" w:frame="1"/>
        </w:rPr>
      </w:pPr>
    </w:p>
    <w:p w:rsidR="00FE7A7F" w:rsidRPr="009C08C5" w:rsidRDefault="00337E63" w:rsidP="00FE7A7F">
      <w:pPr>
        <w:pStyle w:val="font8"/>
        <w:spacing w:before="0" w:beforeAutospacing="0" w:after="0" w:afterAutospacing="0"/>
        <w:jc w:val="both"/>
        <w:textAlignment w:val="baseline"/>
        <w:rPr>
          <w:rFonts w:asciiTheme="minorHAnsi" w:hAnsiTheme="minorHAnsi" w:cstheme="minorHAnsi"/>
          <w:b/>
          <w:color w:val="000000"/>
          <w:sz w:val="28"/>
          <w:szCs w:val="28"/>
          <w:bdr w:val="none" w:sz="0" w:space="0" w:color="auto" w:frame="1"/>
        </w:rPr>
      </w:pPr>
      <w:r w:rsidRPr="009C08C5">
        <w:rPr>
          <w:rFonts w:asciiTheme="minorHAnsi" w:hAnsiTheme="minorHAnsi" w:cstheme="minorHAnsi"/>
          <w:b/>
          <w:color w:val="000000"/>
          <w:sz w:val="28"/>
          <w:szCs w:val="28"/>
          <w:bdr w:val="none" w:sz="0" w:space="0" w:color="auto" w:frame="1"/>
        </w:rPr>
        <w:t>El Maravilloso Mundo del Cuento</w:t>
      </w:r>
    </w:p>
    <w:p w:rsidR="00FE7A7F" w:rsidRPr="00337E63" w:rsidRDefault="00FE7A7F" w:rsidP="00FE7A7F">
      <w:pPr>
        <w:pStyle w:val="font8"/>
        <w:spacing w:before="0" w:beforeAutospacing="0" w:after="0" w:afterAutospacing="0"/>
        <w:jc w:val="both"/>
        <w:textAlignment w:val="baseline"/>
        <w:rPr>
          <w:rFonts w:asciiTheme="minorHAnsi" w:hAnsiTheme="minorHAnsi" w:cstheme="minorHAnsi"/>
          <w:color w:val="F26524"/>
        </w:rPr>
      </w:pPr>
      <w:r w:rsidRPr="00337E63">
        <w:rPr>
          <w:rFonts w:asciiTheme="minorHAnsi" w:hAnsiTheme="minorHAnsi" w:cstheme="minorHAnsi"/>
          <w:color w:val="000000"/>
          <w:bdr w:val="none" w:sz="0" w:space="0" w:color="auto" w:frame="1"/>
        </w:rPr>
        <w:t>Este proyecto de aula surgió gracias a un diagnostico que se elaboró con todos los niños y n</w:t>
      </w:r>
      <w:r w:rsidR="00337E63">
        <w:rPr>
          <w:rFonts w:asciiTheme="minorHAnsi" w:hAnsiTheme="minorHAnsi" w:cstheme="minorHAnsi"/>
          <w:color w:val="000000"/>
          <w:bdr w:val="none" w:sz="0" w:space="0" w:color="auto" w:frame="1"/>
        </w:rPr>
        <w:t xml:space="preserve">iñas de grado transición sobre sus gustos e intereses, </w:t>
      </w:r>
      <w:r w:rsidRPr="00337E63">
        <w:rPr>
          <w:rFonts w:asciiTheme="minorHAnsi" w:hAnsiTheme="minorHAnsi" w:cstheme="minorHAnsi"/>
          <w:color w:val="000000"/>
          <w:bdr w:val="none" w:sz="0" w:space="0" w:color="auto" w:frame="1"/>
        </w:rPr>
        <w:t>evidenciando una investigación de este tema.</w:t>
      </w:r>
    </w:p>
    <w:p w:rsidR="00FE7A7F" w:rsidRPr="00337E63" w:rsidRDefault="00FE7A7F" w:rsidP="00FE7A7F">
      <w:pPr>
        <w:pStyle w:val="font8"/>
        <w:spacing w:before="0" w:beforeAutospacing="0" w:after="0" w:afterAutospacing="0"/>
        <w:jc w:val="both"/>
        <w:textAlignment w:val="baseline"/>
        <w:rPr>
          <w:rFonts w:asciiTheme="minorHAnsi" w:hAnsiTheme="minorHAnsi" w:cstheme="minorHAnsi"/>
          <w:color w:val="000000"/>
          <w:bdr w:val="none" w:sz="0" w:space="0" w:color="auto" w:frame="1"/>
        </w:rPr>
      </w:pPr>
      <w:r w:rsidRPr="00337E63">
        <w:rPr>
          <w:rFonts w:asciiTheme="minorHAnsi" w:hAnsiTheme="minorHAnsi" w:cstheme="minorHAnsi"/>
          <w:color w:val="000000"/>
          <w:bdr w:val="none" w:sz="0" w:space="0" w:color="auto" w:frame="1"/>
        </w:rPr>
        <w:t xml:space="preserve">El proyecto ha sido </w:t>
      </w:r>
      <w:r w:rsidR="00337E63" w:rsidRPr="00337E63">
        <w:rPr>
          <w:rFonts w:asciiTheme="minorHAnsi" w:hAnsiTheme="minorHAnsi" w:cstheme="minorHAnsi"/>
          <w:color w:val="000000"/>
          <w:bdr w:val="none" w:sz="0" w:space="0" w:color="auto" w:frame="1"/>
        </w:rPr>
        <w:t>enriquecedor porque</w:t>
      </w:r>
      <w:r w:rsidRPr="00337E63">
        <w:rPr>
          <w:rFonts w:asciiTheme="minorHAnsi" w:hAnsiTheme="minorHAnsi" w:cstheme="minorHAnsi"/>
          <w:color w:val="000000"/>
          <w:bdr w:val="none" w:sz="0" w:space="0" w:color="auto" w:frame="1"/>
        </w:rPr>
        <w:t xml:space="preserve"> ha permitido fortalecer estándares lingüísticos que favorecen sus competencias integradas en s</w:t>
      </w:r>
      <w:r w:rsidR="009C08C5">
        <w:rPr>
          <w:rFonts w:asciiTheme="minorHAnsi" w:hAnsiTheme="minorHAnsi" w:cstheme="minorHAnsi"/>
          <w:color w:val="000000"/>
          <w:bdr w:val="none" w:sz="0" w:space="0" w:color="auto" w:frame="1"/>
        </w:rPr>
        <w:t>u desarrollo y transversal </w:t>
      </w:r>
      <w:r w:rsidR="00337E63">
        <w:rPr>
          <w:rFonts w:asciiTheme="minorHAnsi" w:hAnsiTheme="minorHAnsi" w:cstheme="minorHAnsi"/>
          <w:color w:val="000000"/>
          <w:bdr w:val="none" w:sz="0" w:space="0" w:color="auto" w:frame="1"/>
        </w:rPr>
        <w:t xml:space="preserve">de la asignatura </w:t>
      </w:r>
      <w:r w:rsidRPr="00337E63">
        <w:rPr>
          <w:rFonts w:asciiTheme="minorHAnsi" w:hAnsiTheme="minorHAnsi" w:cstheme="minorHAnsi"/>
          <w:color w:val="000000"/>
          <w:bdr w:val="none" w:sz="0" w:space="0" w:color="auto" w:frame="1"/>
        </w:rPr>
        <w:t xml:space="preserve">inglés y </w:t>
      </w:r>
      <w:r w:rsidR="00337E63">
        <w:rPr>
          <w:rFonts w:asciiTheme="minorHAnsi" w:hAnsiTheme="minorHAnsi" w:cstheme="minorHAnsi"/>
          <w:color w:val="000000"/>
          <w:bdr w:val="none" w:sz="0" w:space="0" w:color="auto" w:frame="1"/>
        </w:rPr>
        <w:t>las Ti</w:t>
      </w:r>
      <w:r w:rsidRPr="00337E63">
        <w:rPr>
          <w:rFonts w:asciiTheme="minorHAnsi" w:hAnsiTheme="minorHAnsi" w:cstheme="minorHAnsi"/>
          <w:color w:val="000000"/>
          <w:bdr w:val="none" w:sz="0" w:space="0" w:color="auto" w:frame="1"/>
        </w:rPr>
        <w:t>cs</w:t>
      </w:r>
      <w:r w:rsidR="00337E63">
        <w:rPr>
          <w:rFonts w:asciiTheme="minorHAnsi" w:hAnsiTheme="minorHAnsi" w:cstheme="minorHAnsi"/>
          <w:color w:val="000000"/>
          <w:bdr w:val="none" w:sz="0" w:space="0" w:color="auto" w:frame="1"/>
        </w:rPr>
        <w:t>.</w:t>
      </w:r>
    </w:p>
    <w:p w:rsidR="00FE7A7F" w:rsidRPr="00337E63" w:rsidRDefault="00FE7A7F" w:rsidP="00FE7A7F">
      <w:pPr>
        <w:pStyle w:val="font8"/>
        <w:spacing w:before="0" w:beforeAutospacing="0" w:after="0" w:afterAutospacing="0"/>
        <w:jc w:val="both"/>
        <w:textAlignment w:val="baseline"/>
        <w:rPr>
          <w:rFonts w:asciiTheme="minorHAnsi" w:hAnsiTheme="minorHAnsi" w:cstheme="minorHAnsi"/>
          <w:color w:val="F26524"/>
        </w:rPr>
      </w:pPr>
      <w:r w:rsidRPr="00337E63">
        <w:rPr>
          <w:rFonts w:asciiTheme="minorHAnsi" w:hAnsiTheme="minorHAnsi" w:cstheme="minorHAnsi"/>
          <w:color w:val="000000"/>
          <w:bdr w:val="none" w:sz="0" w:space="0" w:color="auto" w:frame="1"/>
        </w:rPr>
        <w:t xml:space="preserve">El lenguaje verbal, gestual y de actuación determina el alto grado de </w:t>
      </w:r>
      <w:r w:rsidR="00AE5D6B" w:rsidRPr="00337E63">
        <w:rPr>
          <w:rFonts w:asciiTheme="minorHAnsi" w:hAnsiTheme="minorHAnsi" w:cstheme="minorHAnsi"/>
          <w:color w:val="000000"/>
          <w:bdr w:val="none" w:sz="0" w:space="0" w:color="auto" w:frame="1"/>
        </w:rPr>
        <w:t>comprensión, socialización</w:t>
      </w:r>
      <w:r w:rsidRPr="00337E63">
        <w:rPr>
          <w:rFonts w:asciiTheme="minorHAnsi" w:hAnsiTheme="minorHAnsi" w:cstheme="minorHAnsi"/>
          <w:color w:val="000000"/>
          <w:bdr w:val="none" w:sz="0" w:space="0" w:color="auto" w:frame="1"/>
        </w:rPr>
        <w:t xml:space="preserve"> y culturización del educando de transición. Es así como la estimulación</w:t>
      </w:r>
      <w:r w:rsidR="009C08C5">
        <w:rPr>
          <w:rFonts w:asciiTheme="minorHAnsi" w:hAnsiTheme="minorHAnsi" w:cstheme="minorHAnsi"/>
          <w:color w:val="000000"/>
          <w:bdr w:val="none" w:sz="0" w:space="0" w:color="auto" w:frame="1"/>
        </w:rPr>
        <w:t>,</w:t>
      </w:r>
      <w:r w:rsidRPr="00337E63">
        <w:rPr>
          <w:rFonts w:asciiTheme="minorHAnsi" w:hAnsiTheme="minorHAnsi" w:cstheme="minorHAnsi"/>
          <w:color w:val="000000"/>
          <w:bdr w:val="none" w:sz="0" w:space="0" w:color="auto" w:frame="1"/>
        </w:rPr>
        <w:t xml:space="preserve"> tanto infe</w:t>
      </w:r>
      <w:r w:rsidR="009C08C5">
        <w:rPr>
          <w:rFonts w:asciiTheme="minorHAnsi" w:hAnsiTheme="minorHAnsi" w:cstheme="minorHAnsi"/>
          <w:color w:val="000000"/>
          <w:bdr w:val="none" w:sz="0" w:space="0" w:color="auto" w:frame="1"/>
        </w:rPr>
        <w:t xml:space="preserve">rior como externa en el infante, </w:t>
      </w:r>
      <w:r w:rsidRPr="00337E63">
        <w:rPr>
          <w:rFonts w:asciiTheme="minorHAnsi" w:hAnsiTheme="minorHAnsi" w:cstheme="minorHAnsi"/>
          <w:color w:val="000000"/>
          <w:bdr w:val="none" w:sz="0" w:space="0" w:color="auto" w:frame="1"/>
        </w:rPr>
        <w:t>contribuye fundamentalmente en el desarrollo d</w:t>
      </w:r>
      <w:r w:rsidR="009C08C5">
        <w:rPr>
          <w:rFonts w:asciiTheme="minorHAnsi" w:hAnsiTheme="minorHAnsi" w:cstheme="minorHAnsi"/>
          <w:color w:val="000000"/>
          <w:bdr w:val="none" w:sz="0" w:space="0" w:color="auto" w:frame="1"/>
        </w:rPr>
        <w:t>e su capacidad para interactuar</w:t>
      </w:r>
      <w:r w:rsidRPr="00337E63">
        <w:rPr>
          <w:rFonts w:asciiTheme="minorHAnsi" w:hAnsiTheme="minorHAnsi" w:cstheme="minorHAnsi"/>
          <w:color w:val="000000"/>
          <w:bdr w:val="none" w:sz="0" w:space="0" w:color="auto" w:frame="1"/>
        </w:rPr>
        <w:t> con sus pares y adultos.</w:t>
      </w:r>
    </w:p>
    <w:p w:rsidR="00FE7A7F" w:rsidRPr="00337E63" w:rsidRDefault="00FE7A7F" w:rsidP="00FE7A7F">
      <w:pPr>
        <w:pStyle w:val="font8"/>
        <w:spacing w:before="0" w:beforeAutospacing="0" w:after="0" w:afterAutospacing="0"/>
        <w:jc w:val="both"/>
        <w:textAlignment w:val="baseline"/>
        <w:rPr>
          <w:rFonts w:asciiTheme="minorHAnsi" w:hAnsiTheme="minorHAnsi" w:cstheme="minorHAnsi"/>
          <w:color w:val="F26524"/>
        </w:rPr>
      </w:pPr>
      <w:r w:rsidRPr="00337E63">
        <w:rPr>
          <w:rFonts w:asciiTheme="minorHAnsi" w:hAnsiTheme="minorHAnsi" w:cstheme="minorHAnsi"/>
          <w:color w:val="000000"/>
          <w:bdr w:val="none" w:sz="0" w:space="0" w:color="auto" w:frame="1"/>
        </w:rPr>
        <w:t>Es importante motivarlos desde la temprana edad para que tengan un contacto más cercano con los libros</w:t>
      </w:r>
      <w:r w:rsidR="009C08C5">
        <w:rPr>
          <w:rFonts w:asciiTheme="minorHAnsi" w:hAnsiTheme="minorHAnsi" w:cstheme="minorHAnsi"/>
          <w:color w:val="000000"/>
          <w:bdr w:val="none" w:sz="0" w:space="0" w:color="auto" w:frame="1"/>
        </w:rPr>
        <w:t xml:space="preserve"> como </w:t>
      </w:r>
      <w:r w:rsidRPr="00337E63">
        <w:rPr>
          <w:rFonts w:asciiTheme="minorHAnsi" w:hAnsiTheme="minorHAnsi" w:cstheme="minorHAnsi"/>
          <w:color w:val="000000"/>
          <w:bdr w:val="none" w:sz="0" w:space="0" w:color="auto" w:frame="1"/>
        </w:rPr>
        <w:t>un acto natural del ser humano, a la vez animarlos para que se interesen por la lectoescritura y la vinculen a la vida cotidiana no solo para que se desarrolle como un  hábito sino para que descubran el placer de leer transportándose a nuevos escenarios fantásticos.</w:t>
      </w:r>
    </w:p>
    <w:p w:rsidR="00FE7A7F" w:rsidRPr="00337E63" w:rsidRDefault="00FE7A7F" w:rsidP="00FE7A7F">
      <w:pPr>
        <w:pStyle w:val="font8"/>
        <w:spacing w:before="0" w:beforeAutospacing="0" w:after="0" w:afterAutospacing="0"/>
        <w:jc w:val="both"/>
        <w:textAlignment w:val="baseline"/>
        <w:rPr>
          <w:rFonts w:asciiTheme="minorHAnsi" w:hAnsiTheme="minorHAnsi" w:cstheme="minorHAnsi"/>
          <w:color w:val="000000"/>
          <w:bdr w:val="none" w:sz="0" w:space="0" w:color="auto" w:frame="1"/>
        </w:rPr>
      </w:pPr>
      <w:r w:rsidRPr="00337E63">
        <w:rPr>
          <w:rFonts w:asciiTheme="minorHAnsi" w:hAnsiTheme="minorHAnsi" w:cstheme="minorHAnsi"/>
          <w:color w:val="000000"/>
          <w:bdr w:val="none" w:sz="0" w:space="0" w:color="auto" w:frame="1"/>
        </w:rPr>
        <w:t>Teniendo en cuenta lo anterior, las docentes de transición tenemos el reto de ince</w:t>
      </w:r>
      <w:r w:rsidR="009C08C5">
        <w:rPr>
          <w:rFonts w:asciiTheme="minorHAnsi" w:hAnsiTheme="minorHAnsi" w:cstheme="minorHAnsi"/>
          <w:color w:val="000000"/>
          <w:bdr w:val="none" w:sz="0" w:space="0" w:color="auto" w:frame="1"/>
        </w:rPr>
        <w:t xml:space="preserve">ntivar a los niños y las niñas </w:t>
      </w:r>
      <w:r w:rsidRPr="00337E63">
        <w:rPr>
          <w:rFonts w:asciiTheme="minorHAnsi" w:hAnsiTheme="minorHAnsi" w:cstheme="minorHAnsi"/>
          <w:color w:val="000000"/>
          <w:bdr w:val="none" w:sz="0" w:space="0" w:color="auto" w:frame="1"/>
        </w:rPr>
        <w:t>en el acercamiento con los libros para que los asocien como objetos de placer y nuevos aprendizajes</w:t>
      </w:r>
      <w:r w:rsidR="009C08C5">
        <w:rPr>
          <w:rFonts w:asciiTheme="minorHAnsi" w:hAnsiTheme="minorHAnsi" w:cstheme="minorHAnsi"/>
          <w:color w:val="000000"/>
          <w:bdr w:val="none" w:sz="0" w:space="0" w:color="auto" w:frame="1"/>
        </w:rPr>
        <w:t>.</w:t>
      </w:r>
    </w:p>
    <w:p w:rsidR="00AA0390" w:rsidRDefault="00AA0390" w:rsidP="00043D68">
      <w:pPr>
        <w:pStyle w:val="font8"/>
        <w:spacing w:after="0"/>
        <w:jc w:val="both"/>
        <w:textAlignment w:val="baseline"/>
        <w:rPr>
          <w:rFonts w:asciiTheme="minorHAnsi" w:hAnsiTheme="minorHAnsi" w:cstheme="minorHAnsi"/>
        </w:rPr>
      </w:pPr>
      <w:r w:rsidRPr="00AA0390">
        <w:rPr>
          <w:rFonts w:asciiTheme="minorHAnsi" w:hAnsiTheme="minorHAnsi" w:cstheme="minorHAnsi"/>
          <w:b/>
          <w:sz w:val="28"/>
          <w:szCs w:val="28"/>
        </w:rPr>
        <w:t>¡A una nota!</w:t>
      </w:r>
    </w:p>
    <w:p w:rsidR="00AA0390" w:rsidRPr="00AA0390" w:rsidRDefault="00AA0390" w:rsidP="00043D68">
      <w:pPr>
        <w:pStyle w:val="font8"/>
        <w:spacing w:after="0"/>
        <w:jc w:val="both"/>
        <w:textAlignment w:val="baseline"/>
        <w:rPr>
          <w:rFonts w:asciiTheme="minorHAnsi" w:hAnsiTheme="minorHAnsi" w:cstheme="minorHAnsi"/>
        </w:rPr>
      </w:pPr>
      <w:r w:rsidRPr="00AA0390">
        <w:rPr>
          <w:rFonts w:asciiTheme="minorHAnsi" w:hAnsiTheme="minorHAnsi" w:cstheme="minorHAnsi"/>
        </w:rPr>
        <w:t xml:space="preserve">El proyecto "a una nota" propende por acercar a los estudiantes a las diferentes temáticas </w:t>
      </w:r>
      <w:bookmarkStart w:id="0" w:name="_GoBack"/>
      <w:bookmarkEnd w:id="0"/>
      <w:r w:rsidRPr="00AA0390">
        <w:rPr>
          <w:rFonts w:asciiTheme="minorHAnsi" w:hAnsiTheme="minorHAnsi" w:cstheme="minorHAnsi"/>
        </w:rPr>
        <w:t>orientadas en las asignaturas que hacen parte del plan de estudios de la institución mediante el uso de la música como una estrategia lúdico-pedagógica que busca elevar los niveles motivacionales de los estudiantes, así como también el conocimiento de los temas orientados.</w:t>
      </w:r>
    </w:p>
    <w:p w:rsidR="00AA0390" w:rsidRPr="00AA0390" w:rsidRDefault="00AA0390" w:rsidP="00AA0390">
      <w:pPr>
        <w:pStyle w:val="font8"/>
        <w:spacing w:after="0"/>
        <w:jc w:val="both"/>
        <w:textAlignment w:val="baseline"/>
        <w:rPr>
          <w:rFonts w:asciiTheme="minorHAnsi" w:hAnsiTheme="minorHAnsi" w:cstheme="minorHAnsi"/>
        </w:rPr>
      </w:pPr>
      <w:r w:rsidRPr="00AA0390">
        <w:rPr>
          <w:rFonts w:asciiTheme="minorHAnsi" w:hAnsiTheme="minorHAnsi" w:cstheme="minorHAnsi"/>
        </w:rPr>
        <w:t>Esto quiere decir que la música en este caso representa un camino para comprender diferentes temas. El proyecto prioriza en el aprendizaje de vocabulario y en la pronunciación de este, por medio de ejercicios de escucha activa en áreas como inglés. Adicionalmente en asignaturas como lenguaje se busca que los estudiantes practiquen en las categorías gramaticales, así como también en el significado de la canción. En algunas otras asignaturas se propone profundizar en temáticas propias del área por medio de canciones acordes al tema tratado.</w:t>
      </w:r>
    </w:p>
    <w:p w:rsidR="00AA0390" w:rsidRPr="00AA0390" w:rsidRDefault="00AA0390" w:rsidP="00AA0390">
      <w:pPr>
        <w:pStyle w:val="font8"/>
        <w:spacing w:before="0" w:beforeAutospacing="0" w:after="0" w:afterAutospacing="0"/>
        <w:jc w:val="both"/>
        <w:textAlignment w:val="baseline"/>
        <w:rPr>
          <w:rFonts w:asciiTheme="minorHAnsi" w:hAnsiTheme="minorHAnsi" w:cstheme="minorHAnsi"/>
        </w:rPr>
      </w:pPr>
      <w:r w:rsidRPr="00AA0390">
        <w:rPr>
          <w:rFonts w:asciiTheme="minorHAnsi" w:hAnsiTheme="minorHAnsi" w:cstheme="minorHAnsi"/>
        </w:rPr>
        <w:t>De la misma manera, se presentan actividades lúdicas que tienen como objetivo motivar a los estudiantes y lograr un aprendizaje eficaz de los contenidos orientados. Finalmente, La música ha sido mostrada como un elemento que puede mejorar la convivencia escolar siendo esta una excusa para provocar en los estudiantes tranquilidad y atención en clase.</w:t>
      </w:r>
    </w:p>
    <w:p w:rsidR="00870638" w:rsidRPr="00337E63" w:rsidRDefault="00870638">
      <w:pPr>
        <w:rPr>
          <w:rFonts w:cstheme="minorHAnsi"/>
          <w:sz w:val="24"/>
          <w:szCs w:val="24"/>
        </w:rPr>
      </w:pPr>
    </w:p>
    <w:sectPr w:rsidR="00870638" w:rsidRPr="00337E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7F"/>
    <w:rsid w:val="00043D68"/>
    <w:rsid w:val="000A2791"/>
    <w:rsid w:val="00282324"/>
    <w:rsid w:val="00337E63"/>
    <w:rsid w:val="00870638"/>
    <w:rsid w:val="009C08C5"/>
    <w:rsid w:val="00AA0390"/>
    <w:rsid w:val="00AE5D6B"/>
    <w:rsid w:val="00FE7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DEF8"/>
  <w15:chartTrackingRefBased/>
  <w15:docId w15:val="{F66910AC-B3C1-4832-8B80-381EC4D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FE7A7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Méndez</dc:creator>
  <cp:keywords/>
  <dc:description/>
  <cp:lastModifiedBy>Ángela Méndez</cp:lastModifiedBy>
  <cp:revision>2</cp:revision>
  <dcterms:created xsi:type="dcterms:W3CDTF">2018-05-02T16:48:00Z</dcterms:created>
  <dcterms:modified xsi:type="dcterms:W3CDTF">2018-05-02T16:48:00Z</dcterms:modified>
</cp:coreProperties>
</file>